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2EFE" w14:textId="77777777" w:rsidR="00505D66" w:rsidRPr="00505D66" w:rsidRDefault="00505D66" w:rsidP="00505D6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5D66">
        <w:rPr>
          <w:rFonts w:ascii="Georgia" w:eastAsia="Times New Roman" w:hAnsi="Georgia" w:cs="Times New Roman"/>
          <w:caps/>
          <w:color w:val="595959"/>
          <w:kern w:val="0"/>
          <w:sz w:val="48"/>
          <w:szCs w:val="48"/>
          <w:lang w:eastAsia="fr-FR"/>
          <w14:ligatures w14:val="none"/>
        </w:rPr>
        <w:t>LA FRATERNITÉ, NOTRE COMBAT </w:t>
      </w:r>
      <w:r w:rsidRPr="00505D66">
        <w:rPr>
          <w:rFonts w:ascii="Georgia" w:eastAsia="Times New Roman" w:hAnsi="Georgia" w:cs="Times New Roman"/>
          <w:caps/>
          <w:color w:val="595959"/>
          <w:kern w:val="0"/>
          <w:sz w:val="52"/>
          <w:szCs w:val="52"/>
          <w:lang w:eastAsia="fr-FR"/>
          <w14:ligatures w14:val="none"/>
        </w:rPr>
        <w:t>»</w:t>
      </w:r>
    </w:p>
    <w:p w14:paraId="53F2B099" w14:textId="77777777" w:rsidR="00505D66" w:rsidRPr="00505D66" w:rsidRDefault="00505D66" w:rsidP="00505D6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5D66">
        <w:rPr>
          <w:rFonts w:ascii="Georgia" w:eastAsia="Times New Roman" w:hAnsi="Georgia" w:cs="Times New Roman"/>
          <w:caps/>
          <w:color w:val="595959"/>
          <w:kern w:val="0"/>
          <w:sz w:val="32"/>
          <w:szCs w:val="32"/>
          <w:lang w:eastAsia="fr-FR"/>
          <w14:ligatures w14:val="none"/>
        </w:rPr>
        <w:t>POUR BÂTIR UN AVENIR DURABLE</w:t>
      </w:r>
    </w:p>
    <w:p w14:paraId="206DADC2" w14:textId="77777777" w:rsidR="00505D66" w:rsidRPr="00505D66" w:rsidRDefault="00505D66" w:rsidP="00505D6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5D66">
        <w:rPr>
          <w:rFonts w:ascii="Times New Roman" w:eastAsia="Times New Roman" w:hAnsi="Times New Roman" w:cs="Times New Roman"/>
          <w:b/>
          <w:bCs/>
          <w:color w:val="1D824C"/>
          <w:kern w:val="0"/>
          <w:sz w:val="28"/>
          <w:szCs w:val="28"/>
          <w:lang w:eastAsia="fr-FR"/>
          <w14:ligatures w14:val="none"/>
        </w:rPr>
        <w:t>Journée spéciale étudiants - VENDREDI 27 JANVIER 2023</w:t>
      </w:r>
      <w:r w:rsidRPr="00505D66">
        <w:rPr>
          <w:rFonts w:ascii="Times New Roman" w:eastAsia="Times New Roman" w:hAnsi="Times New Roman" w:cs="Times New Roman"/>
          <w:color w:val="595959"/>
          <w:kern w:val="0"/>
          <w:sz w:val="24"/>
          <w:szCs w:val="24"/>
          <w:lang w:eastAsia="fr-FR"/>
          <w14:ligatures w14:val="none"/>
        </w:rPr>
        <w:t>(8h30-16h30)</w:t>
      </w:r>
    </w:p>
    <w:p w14:paraId="2AAFAC97" w14:textId="77777777" w:rsidR="00505D66" w:rsidRPr="00505D66" w:rsidRDefault="00505D66" w:rsidP="00505D6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5D66">
        <w:rPr>
          <w:rFonts w:ascii="Times New Roman" w:eastAsia="Times New Roman" w:hAnsi="Times New Roman" w:cs="Times New Roman"/>
          <w:b/>
          <w:bCs/>
          <w:color w:val="1D824C"/>
          <w:kern w:val="0"/>
          <w:sz w:val="28"/>
          <w:szCs w:val="28"/>
          <w:lang w:eastAsia="fr-FR"/>
          <w14:ligatures w14:val="none"/>
        </w:rPr>
        <w:t>Enseignement supérieur catholique/Semaines Sociales de France</w:t>
      </w:r>
    </w:p>
    <w:p w14:paraId="307CF0C7" w14:textId="77777777" w:rsidR="00505D66" w:rsidRPr="00505D66" w:rsidRDefault="00505D66">
      <w:pPr>
        <w:rPr>
          <w:b/>
          <w:bCs/>
        </w:rPr>
      </w:pPr>
    </w:p>
    <w:p w14:paraId="442DC68D" w14:textId="77777777" w:rsidR="008D52DB" w:rsidRDefault="00505D66" w:rsidP="00505D66">
      <w:pPr>
        <w:ind w:left="-142"/>
        <w:jc w:val="center"/>
        <w:rPr>
          <w:b/>
          <w:bCs/>
          <w:sz w:val="28"/>
          <w:szCs w:val="28"/>
        </w:rPr>
      </w:pPr>
      <w:r w:rsidRPr="00505D66">
        <w:rPr>
          <w:b/>
          <w:bCs/>
          <w:sz w:val="28"/>
          <w:szCs w:val="28"/>
        </w:rPr>
        <w:t xml:space="preserve">Synthèse de la présentation de la doctrine sociale de l’Eglise par le Père </w:t>
      </w:r>
      <w:proofErr w:type="spellStart"/>
      <w:r w:rsidRPr="00505D66">
        <w:rPr>
          <w:b/>
          <w:bCs/>
          <w:sz w:val="28"/>
          <w:szCs w:val="28"/>
        </w:rPr>
        <w:t>Auville</w:t>
      </w:r>
      <w:proofErr w:type="spellEnd"/>
    </w:p>
    <w:p w14:paraId="2B26FB45" w14:textId="77777777" w:rsidR="00505D66" w:rsidRDefault="00505D66" w:rsidP="00505D66">
      <w:pPr>
        <w:ind w:left="-142"/>
        <w:jc w:val="center"/>
        <w:rPr>
          <w:b/>
          <w:bCs/>
          <w:sz w:val="28"/>
          <w:szCs w:val="28"/>
        </w:rPr>
      </w:pPr>
    </w:p>
    <w:p w14:paraId="11825D10" w14:textId="77777777" w:rsidR="00505D66" w:rsidRPr="00C465F4" w:rsidRDefault="00505D66" w:rsidP="00505D66">
      <w:pPr>
        <w:pStyle w:val="Paragraphedeliste"/>
        <w:numPr>
          <w:ilvl w:val="0"/>
          <w:numId w:val="1"/>
        </w:numPr>
        <w:rPr>
          <w:b/>
          <w:bCs/>
        </w:rPr>
      </w:pPr>
      <w:r w:rsidRPr="00C465F4">
        <w:rPr>
          <w:b/>
          <w:bCs/>
        </w:rPr>
        <w:t>Une doctrine sociale de l’Eglise ?</w:t>
      </w:r>
    </w:p>
    <w:p w14:paraId="5138DDDE" w14:textId="77777777" w:rsidR="00505D66" w:rsidRDefault="00505D66" w:rsidP="00505D66">
      <w:pPr>
        <w:pStyle w:val="Paragraphedeliste"/>
        <w:ind w:left="218"/>
      </w:pPr>
    </w:p>
    <w:p w14:paraId="0DA46A30" w14:textId="77777777" w:rsidR="00505D66" w:rsidRDefault="009C7CF5" w:rsidP="00505D66">
      <w:pPr>
        <w:pStyle w:val="Paragraphedeliste"/>
        <w:ind w:left="218"/>
      </w:pPr>
      <w:r>
        <w:t>Le christianisme existe depuis plus de 2000 ans, soit la religion reste mythologique soit elle s’adapte à la société.</w:t>
      </w:r>
    </w:p>
    <w:p w14:paraId="778A736C" w14:textId="77777777" w:rsidR="009C7CF5" w:rsidRDefault="009C7CF5" w:rsidP="00505D66">
      <w:pPr>
        <w:pStyle w:val="Paragraphedeliste"/>
        <w:ind w:left="218"/>
      </w:pPr>
      <w:r>
        <w:t>A la révolution industrielle, on est passé d’une société rurale à une société urbaine, d’une économie agricole à une économie industrielle.</w:t>
      </w:r>
    </w:p>
    <w:p w14:paraId="157AFB16" w14:textId="77777777" w:rsidR="00E81987" w:rsidRDefault="009C7CF5" w:rsidP="00505D66">
      <w:pPr>
        <w:pStyle w:val="Paragraphedeliste"/>
        <w:ind w:left="218"/>
      </w:pPr>
      <w:r>
        <w:t xml:space="preserve">De nouvelles </w:t>
      </w:r>
      <w:r w:rsidR="00E81987">
        <w:t>questions apparaissent au regard du progrès et des nouvelles conditions de vie, on passe de la pauvreté à la misère.</w:t>
      </w:r>
    </w:p>
    <w:p w14:paraId="29FF306B" w14:textId="77777777" w:rsidR="009C7CF5" w:rsidRDefault="00E81987" w:rsidP="00505D66">
      <w:pPr>
        <w:pStyle w:val="Paragraphedeliste"/>
        <w:ind w:left="218"/>
      </w:pPr>
      <w:r>
        <w:t>Quelle réponse du christianisme face à ces nouvelles conditions sociales</w:t>
      </w:r>
      <w:r w:rsidR="00C465F4">
        <w:t> ?</w:t>
      </w:r>
    </w:p>
    <w:p w14:paraId="3DF13FE7" w14:textId="77777777" w:rsidR="00E81987" w:rsidRDefault="00E81987" w:rsidP="00C465F4">
      <w:pPr>
        <w:pStyle w:val="Paragraphedeliste"/>
        <w:numPr>
          <w:ilvl w:val="0"/>
          <w:numId w:val="2"/>
        </w:numPr>
      </w:pPr>
      <w:r>
        <w:t>Face au marxisme et socialisme sans référence à Dieu</w:t>
      </w:r>
      <w:r w:rsidR="00C465F4">
        <w:t>, l</w:t>
      </w:r>
      <w:r>
        <w:t>a foi chrétienne peut apporter aussi une réponse en s’incarna</w:t>
      </w:r>
      <w:r w:rsidR="00A249BF">
        <w:t>n</w:t>
      </w:r>
      <w:r>
        <w:t>t dans la vie de tous les jours mais aussi dans la vie spirituelle intérieure</w:t>
      </w:r>
    </w:p>
    <w:p w14:paraId="6B2D623F" w14:textId="77777777" w:rsidR="00E81987" w:rsidRDefault="00E81987" w:rsidP="00E81987">
      <w:pPr>
        <w:ind w:left="218"/>
      </w:pPr>
      <w:r>
        <w:t>Ainsi la vie chrétienne ne doit pas être seulement spirituelle mais doit être aussi une manière d’être et de vivre et doit s’intéresser à l’homme dans sa vie de tous les jours, économique, politique et sociale.</w:t>
      </w:r>
    </w:p>
    <w:p w14:paraId="471F0937" w14:textId="77777777" w:rsidR="006807BD" w:rsidRDefault="00A249BF" w:rsidP="00E81987">
      <w:pPr>
        <w:ind w:left="218"/>
      </w:pPr>
      <w:r>
        <w:t xml:space="preserve">Dans cet esprit, à </w:t>
      </w:r>
      <w:r w:rsidR="006807BD">
        <w:t xml:space="preserve">la fin du </w:t>
      </w:r>
      <w:proofErr w:type="spellStart"/>
      <w:r w:rsidR="006807BD">
        <w:t>XIXè</w:t>
      </w:r>
      <w:proofErr w:type="spellEnd"/>
      <w:r w:rsidR="006807BD">
        <w:t xml:space="preserve"> siècle, le pape Leon XIII a publié la lettre encyclique « </w:t>
      </w:r>
      <w:proofErr w:type="spellStart"/>
      <w:r w:rsidR="006807BD">
        <w:t>Rerum</w:t>
      </w:r>
      <w:proofErr w:type="spellEnd"/>
      <w:r w:rsidR="006807BD">
        <w:t xml:space="preserve"> Novarum » : « des choses nouvelles » pour le bien de tous et non seulement des fidèles</w:t>
      </w:r>
      <w:r>
        <w:t>.</w:t>
      </w:r>
    </w:p>
    <w:p w14:paraId="0CB1666A" w14:textId="77777777" w:rsidR="006807BD" w:rsidRPr="00EB3AEF" w:rsidRDefault="006807BD" w:rsidP="006807BD">
      <w:pPr>
        <w:pStyle w:val="Paragraphedeliste"/>
        <w:numPr>
          <w:ilvl w:val="0"/>
          <w:numId w:val="1"/>
        </w:numPr>
        <w:rPr>
          <w:b/>
          <w:bCs/>
        </w:rPr>
      </w:pPr>
      <w:r w:rsidRPr="00EB3AEF">
        <w:rPr>
          <w:b/>
          <w:bCs/>
        </w:rPr>
        <w:t>Divers points concrets de la doctrine sociale</w:t>
      </w:r>
    </w:p>
    <w:p w14:paraId="0CB2A569" w14:textId="77777777" w:rsidR="006807BD" w:rsidRPr="00EB3AEF" w:rsidRDefault="006807BD" w:rsidP="006807BD">
      <w:pPr>
        <w:pStyle w:val="Paragraphedeliste"/>
        <w:numPr>
          <w:ilvl w:val="1"/>
          <w:numId w:val="1"/>
        </w:numPr>
        <w:rPr>
          <w:b/>
          <w:bCs/>
        </w:rPr>
      </w:pPr>
      <w:r w:rsidRPr="00EB3AEF">
        <w:rPr>
          <w:b/>
          <w:bCs/>
        </w:rPr>
        <w:t>Principe du bien commun</w:t>
      </w:r>
    </w:p>
    <w:p w14:paraId="3C8069C3" w14:textId="77777777" w:rsidR="006807BD" w:rsidRDefault="006807BD" w:rsidP="006807BD">
      <w:pPr>
        <w:pStyle w:val="Paragraphedeliste"/>
        <w:ind w:left="938"/>
      </w:pPr>
      <w:r>
        <w:t xml:space="preserve">En opposition aux intérêts </w:t>
      </w:r>
      <w:r w:rsidR="007F3EED">
        <w:t>particuliers : mettre de côté son intérêt pour construire un intérêt commun favorable à tous, différent de la somme des intérêts individuels</w:t>
      </w:r>
    </w:p>
    <w:p w14:paraId="256635A8" w14:textId="77777777" w:rsidR="007F3EED" w:rsidRDefault="007F3EED" w:rsidP="006807BD">
      <w:pPr>
        <w:pStyle w:val="Paragraphedeliste"/>
        <w:ind w:left="938"/>
      </w:pPr>
      <w:r>
        <w:t xml:space="preserve">Ainsi la planète est à tous, la vie est le bien le plus précieux, le dynamisme de l’humanité est plus fort que </w:t>
      </w:r>
      <w:r w:rsidR="00EB3AEF">
        <w:t xml:space="preserve">des humains à côté </w:t>
      </w:r>
      <w:proofErr w:type="gramStart"/>
      <w:r w:rsidR="00EB3AEF">
        <w:t>des autres</w:t>
      </w:r>
      <w:proofErr w:type="gramEnd"/>
      <w:r w:rsidR="00EB3AEF">
        <w:t>.</w:t>
      </w:r>
    </w:p>
    <w:p w14:paraId="5D254360" w14:textId="77777777" w:rsidR="00EB3AEF" w:rsidRDefault="00EB3AEF" w:rsidP="006807BD">
      <w:pPr>
        <w:pStyle w:val="Paragraphedeliste"/>
        <w:ind w:left="938"/>
      </w:pPr>
      <w:r>
        <w:t>Il faut viser le bien commun et chacun est responsable pour en prendre soin sans pouvoir déléguer à d’autres</w:t>
      </w:r>
    </w:p>
    <w:p w14:paraId="79968F71" w14:textId="77777777" w:rsidR="00EB3AEF" w:rsidRDefault="00EB3AEF" w:rsidP="00EB3AEF">
      <w:pPr>
        <w:pStyle w:val="Paragraphedeliste"/>
        <w:numPr>
          <w:ilvl w:val="0"/>
          <w:numId w:val="3"/>
        </w:numPr>
      </w:pPr>
      <w:r>
        <w:t>La foi, c’est croire aussi à un avenir commun, à la vie et au bonheur promis</w:t>
      </w:r>
    </w:p>
    <w:p w14:paraId="2009CC87" w14:textId="77777777" w:rsidR="007F3EED" w:rsidRDefault="007F3EED" w:rsidP="006807BD">
      <w:pPr>
        <w:pStyle w:val="Paragraphedeliste"/>
        <w:ind w:left="938"/>
      </w:pPr>
    </w:p>
    <w:p w14:paraId="32F80EDE" w14:textId="77777777" w:rsidR="006807BD" w:rsidRDefault="006807BD" w:rsidP="006807BD">
      <w:pPr>
        <w:pStyle w:val="Paragraphedeliste"/>
        <w:numPr>
          <w:ilvl w:val="1"/>
          <w:numId w:val="1"/>
        </w:numPr>
        <w:rPr>
          <w:b/>
          <w:bCs/>
        </w:rPr>
      </w:pPr>
      <w:r w:rsidRPr="00EB3AEF">
        <w:rPr>
          <w:b/>
          <w:bCs/>
        </w:rPr>
        <w:t>Destination universelle des biens</w:t>
      </w:r>
    </w:p>
    <w:p w14:paraId="715F1A7C" w14:textId="77777777" w:rsidR="00EB3AEF" w:rsidRDefault="00EB3AEF" w:rsidP="00EB3AEF">
      <w:pPr>
        <w:pStyle w:val="Paragraphedeliste"/>
        <w:ind w:left="938"/>
      </w:pPr>
      <w:r>
        <w:t>La Terre a été confiée aux hommes pour qu’ils la cultivent et construisent un monde juste et solidaire.</w:t>
      </w:r>
    </w:p>
    <w:p w14:paraId="6887FDF5" w14:textId="77777777" w:rsidR="00EB3AEF" w:rsidRDefault="00EB3AEF" w:rsidP="00CD60FE">
      <w:pPr>
        <w:pStyle w:val="Paragraphedeliste"/>
        <w:ind w:left="938"/>
      </w:pPr>
      <w:r>
        <w:t>Un système économique où quelques</w:t>
      </w:r>
      <w:r w:rsidR="002F1EA8">
        <w:t>-</w:t>
      </w:r>
      <w:r>
        <w:t>uns captent les richesse</w:t>
      </w:r>
      <w:r w:rsidR="002F1EA8">
        <w:t>s</w:t>
      </w:r>
      <w:r>
        <w:t xml:space="preserve"> n’est pas satisfaisant. Il faut rechercher le développement</w:t>
      </w:r>
      <w:r w:rsidR="002F1EA8">
        <w:t xml:space="preserve"> intégral</w:t>
      </w:r>
      <w:r w:rsidR="00CD60FE">
        <w:t>, mais t</w:t>
      </w:r>
      <w:r w:rsidR="002F1EA8">
        <w:t>ous n’ont pas les mêmes capacités et les mêmes atouts dans la vie, d’où l’obligation d</w:t>
      </w:r>
      <w:r w:rsidR="00CD60FE">
        <w:t>e l’</w:t>
      </w:r>
      <w:r>
        <w:t>option préférentiel</w:t>
      </w:r>
      <w:r w:rsidR="002F1EA8">
        <w:t>le pour les pauvres</w:t>
      </w:r>
      <w:r w:rsidR="00CD60FE">
        <w:t xml:space="preserve"> = choisir le plus pauvre car c’est celui qui en a le plus besoin.</w:t>
      </w:r>
    </w:p>
    <w:p w14:paraId="44268409" w14:textId="77777777" w:rsidR="00CD60FE" w:rsidRPr="00BA4E3B" w:rsidRDefault="00CD60FE" w:rsidP="00CD60FE">
      <w:pPr>
        <w:pStyle w:val="Paragraphedeliste"/>
        <w:ind w:left="938"/>
        <w:rPr>
          <w:u w:val="single"/>
        </w:rPr>
      </w:pPr>
      <w:r w:rsidRPr="00BA4E3B">
        <w:rPr>
          <w:u w:val="single"/>
        </w:rPr>
        <w:lastRenderedPageBreak/>
        <w:t>Principe de subsidiarité :</w:t>
      </w:r>
    </w:p>
    <w:p w14:paraId="14A4138E" w14:textId="77777777" w:rsidR="00BA4E3B" w:rsidRDefault="00BA4E3B" w:rsidP="00BA4E3B">
      <w:pPr>
        <w:pStyle w:val="Paragraphedeliste"/>
        <w:numPr>
          <w:ilvl w:val="2"/>
          <w:numId w:val="2"/>
        </w:numPr>
      </w:pPr>
      <w:r>
        <w:t>Faire au plus petit échelon possible, éviter l’assistanat</w:t>
      </w:r>
    </w:p>
    <w:p w14:paraId="758EF098" w14:textId="77777777" w:rsidR="00BA4E3B" w:rsidRDefault="00BA4E3B" w:rsidP="00BA4E3B">
      <w:pPr>
        <w:pStyle w:val="Paragraphedeliste"/>
        <w:numPr>
          <w:ilvl w:val="2"/>
          <w:numId w:val="2"/>
        </w:numPr>
      </w:pPr>
      <w:r>
        <w:t>Avoir des corps intermédiaires, regroupement d’hommes et de femmes pour aider (syndicats, associations …)</w:t>
      </w:r>
    </w:p>
    <w:p w14:paraId="07B0F866" w14:textId="77777777" w:rsidR="00BA4E3B" w:rsidRDefault="00BA4E3B" w:rsidP="00BA4E3B">
      <w:pPr>
        <w:pStyle w:val="Paragraphedeliste"/>
        <w:numPr>
          <w:ilvl w:val="2"/>
          <w:numId w:val="2"/>
        </w:numPr>
      </w:pPr>
      <w:r>
        <w:t>Développer les talents de chacun, le plus fort se met au service de plus faible</w:t>
      </w:r>
    </w:p>
    <w:p w14:paraId="2B361A3A" w14:textId="77777777" w:rsidR="00CD60FE" w:rsidRPr="00EB3AEF" w:rsidRDefault="00CD60FE" w:rsidP="00CD60FE">
      <w:pPr>
        <w:pStyle w:val="Paragraphedeliste"/>
        <w:ind w:left="938"/>
      </w:pPr>
    </w:p>
    <w:p w14:paraId="5598ED40" w14:textId="77777777" w:rsidR="006807BD" w:rsidRPr="00EE7EEB" w:rsidRDefault="006807BD" w:rsidP="006807BD">
      <w:pPr>
        <w:pStyle w:val="Paragraphedeliste"/>
        <w:numPr>
          <w:ilvl w:val="1"/>
          <w:numId w:val="1"/>
        </w:numPr>
        <w:rPr>
          <w:b/>
          <w:bCs/>
        </w:rPr>
      </w:pPr>
      <w:r w:rsidRPr="00EE7EEB">
        <w:rPr>
          <w:b/>
          <w:bCs/>
        </w:rPr>
        <w:t>Participation</w:t>
      </w:r>
    </w:p>
    <w:p w14:paraId="66D28358" w14:textId="77777777" w:rsidR="00BA4E3B" w:rsidRDefault="00BA4E3B" w:rsidP="00BA4E3B">
      <w:pPr>
        <w:pStyle w:val="Paragraphedeliste"/>
        <w:ind w:left="938"/>
      </w:pPr>
      <w:r>
        <w:t>Chacun est responsable : il doit participer à la vie sociale et à l’édification commune.</w:t>
      </w:r>
    </w:p>
    <w:p w14:paraId="3505B1AB" w14:textId="77777777" w:rsidR="00BA4E3B" w:rsidRDefault="00BA4E3B" w:rsidP="00BA4E3B">
      <w:pPr>
        <w:pStyle w:val="Paragraphedeliste"/>
        <w:ind w:left="938"/>
      </w:pPr>
    </w:p>
    <w:p w14:paraId="367DB9C6" w14:textId="77777777" w:rsidR="006807BD" w:rsidRPr="00EE7EEB" w:rsidRDefault="006807BD" w:rsidP="006807BD">
      <w:pPr>
        <w:pStyle w:val="Paragraphedeliste"/>
        <w:numPr>
          <w:ilvl w:val="1"/>
          <w:numId w:val="1"/>
        </w:numPr>
        <w:rPr>
          <w:b/>
          <w:bCs/>
        </w:rPr>
      </w:pPr>
      <w:r w:rsidRPr="00EE7EEB">
        <w:rPr>
          <w:b/>
          <w:bCs/>
        </w:rPr>
        <w:t>Solidarité</w:t>
      </w:r>
    </w:p>
    <w:p w14:paraId="104CB3CE" w14:textId="77777777" w:rsidR="007E3414" w:rsidRDefault="00BA4E3B" w:rsidP="00BA4E3B">
      <w:pPr>
        <w:pStyle w:val="Paragraphedeliste"/>
        <w:ind w:left="938"/>
      </w:pPr>
      <w:r>
        <w:t xml:space="preserve">Nous sommes tous frères donc interdépendants les uns </w:t>
      </w:r>
      <w:proofErr w:type="gramStart"/>
      <w:r>
        <w:t>des</w:t>
      </w:r>
      <w:r w:rsidR="007E3414">
        <w:t xml:space="preserve"> </w:t>
      </w:r>
      <w:r>
        <w:t>autres</w:t>
      </w:r>
      <w:proofErr w:type="gramEnd"/>
      <w:r>
        <w:t>.</w:t>
      </w:r>
    </w:p>
    <w:p w14:paraId="699A9543" w14:textId="77777777" w:rsidR="007E3414" w:rsidRDefault="007E3414" w:rsidP="00BA4E3B">
      <w:pPr>
        <w:pStyle w:val="Paragraphedeliste"/>
        <w:ind w:left="938"/>
      </w:pPr>
      <w:r>
        <w:t>On ne doit pas rechercher l’autonomie de s’en sortir pour soi-même. Il faut prendre soin de l’autre et accepter que l’autre s’occupe de soi.</w:t>
      </w:r>
    </w:p>
    <w:p w14:paraId="6A5D2AB7" w14:textId="77777777" w:rsidR="007E3414" w:rsidRDefault="007E3414" w:rsidP="00BA4E3B">
      <w:pPr>
        <w:pStyle w:val="Paragraphedeliste"/>
        <w:ind w:left="938"/>
      </w:pPr>
      <w:r>
        <w:t>Nous avons gratuitement la vie, et sommes héritier d’une histoire commune</w:t>
      </w:r>
    </w:p>
    <w:p w14:paraId="133CA698" w14:textId="77777777" w:rsidR="007E3414" w:rsidRDefault="007E3414" w:rsidP="007E3414">
      <w:pPr>
        <w:pStyle w:val="Paragraphedeliste"/>
        <w:numPr>
          <w:ilvl w:val="0"/>
          <w:numId w:val="3"/>
        </w:numPr>
      </w:pPr>
      <w:r>
        <w:t>Alliance de Dieu et de l’humanité : Dieu reste fidèle à l’homme, y compris s’il s’éloigne de lui</w:t>
      </w:r>
    </w:p>
    <w:p w14:paraId="18CFCF37" w14:textId="77777777" w:rsidR="00BA4E3B" w:rsidRDefault="007E3414" w:rsidP="007E3414">
      <w:pPr>
        <w:pStyle w:val="Paragraphedeliste"/>
        <w:numPr>
          <w:ilvl w:val="0"/>
          <w:numId w:val="3"/>
        </w:numPr>
      </w:pPr>
      <w:r>
        <w:t>Savoir se faire aider du plus fort, aider même si infidèle</w:t>
      </w:r>
    </w:p>
    <w:p w14:paraId="774D3B15" w14:textId="77777777" w:rsidR="006807BD" w:rsidRDefault="006807BD" w:rsidP="006807BD">
      <w:pPr>
        <w:pStyle w:val="Paragraphedeliste"/>
        <w:ind w:left="938"/>
      </w:pPr>
    </w:p>
    <w:p w14:paraId="68E0871E" w14:textId="77777777" w:rsidR="007E3414" w:rsidRDefault="007E3414" w:rsidP="007E3414">
      <w:pPr>
        <w:pStyle w:val="Paragraphedeliste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Boite à outil &amp; convictions sur rôle de chacun</w:t>
      </w:r>
    </w:p>
    <w:p w14:paraId="08AC78B9" w14:textId="77777777" w:rsidR="00A90DB8" w:rsidRPr="00EB3AEF" w:rsidRDefault="00A90DB8" w:rsidP="00A90DB8">
      <w:pPr>
        <w:pStyle w:val="Paragraphedeliste"/>
        <w:ind w:left="218"/>
        <w:rPr>
          <w:b/>
          <w:bCs/>
        </w:rPr>
      </w:pPr>
    </w:p>
    <w:p w14:paraId="5B9FF71F" w14:textId="77777777" w:rsidR="00A90DB8" w:rsidRPr="00EE7EEB" w:rsidRDefault="00A90DB8" w:rsidP="007E3414">
      <w:pPr>
        <w:pStyle w:val="Paragraphedeliste"/>
        <w:ind w:left="218"/>
        <w:rPr>
          <w:b/>
          <w:bCs/>
        </w:rPr>
      </w:pPr>
      <w:r w:rsidRPr="00EE7EEB">
        <w:rPr>
          <w:b/>
          <w:bCs/>
        </w:rPr>
        <w:t>Reprendre le triptyque de l’action catholique : Voir, Juger, Agir</w:t>
      </w:r>
    </w:p>
    <w:p w14:paraId="22D836A8" w14:textId="77777777" w:rsidR="00E81987" w:rsidRDefault="00A90DB8" w:rsidP="00A90DB8">
      <w:pPr>
        <w:pStyle w:val="Paragraphedeliste"/>
        <w:numPr>
          <w:ilvl w:val="2"/>
          <w:numId w:val="2"/>
        </w:numPr>
      </w:pPr>
      <w:r>
        <w:t>Voir = regarder les joies et les peines, les difficultés et les réussites &amp; dire la réalité de la vie</w:t>
      </w:r>
    </w:p>
    <w:p w14:paraId="5BB58F11" w14:textId="77777777" w:rsidR="00A90DB8" w:rsidRDefault="00A90DB8" w:rsidP="00A90DB8">
      <w:pPr>
        <w:pStyle w:val="Paragraphedeliste"/>
        <w:numPr>
          <w:ilvl w:val="2"/>
          <w:numId w:val="2"/>
        </w:numPr>
      </w:pPr>
      <w:r>
        <w:t>Juger = porteur de jugement qualitatif, ce qui est bien, porte des fruits, fait du bien</w:t>
      </w:r>
    </w:p>
    <w:p w14:paraId="5F3E5651" w14:textId="77777777" w:rsidR="00A90DB8" w:rsidRDefault="00A90DB8" w:rsidP="00A90DB8">
      <w:pPr>
        <w:pStyle w:val="Paragraphedeliste"/>
        <w:numPr>
          <w:ilvl w:val="2"/>
          <w:numId w:val="2"/>
        </w:numPr>
      </w:pPr>
      <w:r>
        <w:t>Agir = parce que j’ai vu et jugé, agir après analyse plutôt que ne rien faire</w:t>
      </w:r>
    </w:p>
    <w:p w14:paraId="758244C7" w14:textId="77777777" w:rsidR="00A90DB8" w:rsidRPr="00EE7EEB" w:rsidRDefault="00A90DB8" w:rsidP="00A90DB8">
      <w:pPr>
        <w:rPr>
          <w:b/>
          <w:bCs/>
        </w:rPr>
      </w:pPr>
      <w:r>
        <w:t xml:space="preserve">     </w:t>
      </w:r>
      <w:r w:rsidRPr="00EE7EEB">
        <w:rPr>
          <w:b/>
          <w:bCs/>
        </w:rPr>
        <w:t>Boîte à outils</w:t>
      </w:r>
    </w:p>
    <w:p w14:paraId="219580F4" w14:textId="77777777" w:rsidR="00A90DB8" w:rsidRDefault="00563CE6" w:rsidP="00A90DB8">
      <w:pPr>
        <w:pStyle w:val="Paragraphedeliste"/>
        <w:numPr>
          <w:ilvl w:val="2"/>
          <w:numId w:val="2"/>
        </w:numPr>
      </w:pPr>
      <w:r>
        <w:t>L</w:t>
      </w:r>
      <w:r w:rsidR="00A90DB8">
        <w:t>e moindre mal</w:t>
      </w:r>
      <w:r>
        <w:t xml:space="preserve"> est provisoire, donc il faut continuer d’agir jusqu’à trouver peut-être la bonne solution</w:t>
      </w:r>
    </w:p>
    <w:p w14:paraId="7F80D173" w14:textId="77777777" w:rsidR="00563CE6" w:rsidRDefault="00563CE6" w:rsidP="00A90DB8">
      <w:pPr>
        <w:pStyle w:val="Paragraphedeliste"/>
        <w:numPr>
          <w:ilvl w:val="2"/>
          <w:numId w:val="2"/>
        </w:numPr>
      </w:pPr>
      <w:r>
        <w:t>Double effet = le bien peut avoir des effets collatéraux</w:t>
      </w:r>
    </w:p>
    <w:p w14:paraId="0BF02D8E" w14:textId="77777777" w:rsidR="00563CE6" w:rsidRDefault="00563CE6" w:rsidP="00A90DB8">
      <w:pPr>
        <w:pStyle w:val="Paragraphedeliste"/>
        <w:numPr>
          <w:ilvl w:val="2"/>
          <w:numId w:val="2"/>
        </w:numPr>
      </w:pPr>
      <w:r>
        <w:t>Compromis éthique = la vie en société implique pour avancer de faire des compromis (non des compromissions)</w:t>
      </w:r>
      <w:r w:rsidR="0018348B">
        <w:t>. Toi et moi nous avançons pour trouver une solution commune qui convient à chacun et leur garder leur confiance</w:t>
      </w:r>
    </w:p>
    <w:p w14:paraId="18104EF8" w14:textId="77777777" w:rsidR="0018348B" w:rsidRDefault="0018348B" w:rsidP="00A90DB8">
      <w:pPr>
        <w:pStyle w:val="Paragraphedeliste"/>
        <w:numPr>
          <w:ilvl w:val="2"/>
          <w:numId w:val="2"/>
        </w:numPr>
      </w:pPr>
      <w:r>
        <w:t>Loi de gradualité : baisser ses prétentions idéales car on n’arrive pas d’un coup, plutôt accepter d’atteindre son idéal graduellement marche par marche</w:t>
      </w:r>
    </w:p>
    <w:p w14:paraId="44B24447" w14:textId="77777777" w:rsidR="0018348B" w:rsidRPr="00EE7EEB" w:rsidRDefault="00EE7EEB" w:rsidP="00EE7EEB">
      <w:pPr>
        <w:rPr>
          <w:b/>
          <w:bCs/>
        </w:rPr>
      </w:pPr>
      <w:r>
        <w:rPr>
          <w:b/>
          <w:bCs/>
        </w:rPr>
        <w:t xml:space="preserve">     </w:t>
      </w:r>
      <w:r w:rsidR="0018348B" w:rsidRPr="00EE7EEB">
        <w:rPr>
          <w:b/>
          <w:bCs/>
        </w:rPr>
        <w:t xml:space="preserve">Convictions </w:t>
      </w:r>
      <w:r w:rsidR="0018348B" w:rsidRPr="00EE7EEB">
        <w:rPr>
          <w:b/>
          <w:bCs/>
        </w:rPr>
        <w:tab/>
      </w:r>
      <w:r>
        <w:rPr>
          <w:b/>
          <w:bCs/>
        </w:rPr>
        <w:t xml:space="preserve">    </w:t>
      </w:r>
      <w:r w:rsidR="0018348B">
        <w:sym w:font="Wingdings" w:char="F0E8"/>
      </w:r>
      <w:r w:rsidR="0018348B">
        <w:t xml:space="preserve"> Apport essentiel des chrétiens dans la société française</w:t>
      </w:r>
    </w:p>
    <w:p w14:paraId="05F23CE0" w14:textId="77777777" w:rsidR="0018348B" w:rsidRDefault="0018348B" w:rsidP="0018348B">
      <w:pPr>
        <w:pStyle w:val="Paragraphedeliste"/>
        <w:numPr>
          <w:ilvl w:val="2"/>
          <w:numId w:val="2"/>
        </w:numPr>
      </w:pPr>
      <w:r>
        <w:t>Promouvoir la confiance (par opposition à la méfiance) : se prémunir de tout, se méfier de tout entraîne la violence par l’attaque ; alors que la foi, l’espérance, la croyance en la vie éternelle conduit à vivre avec les autres dans la joie, charité et l’amour</w:t>
      </w:r>
    </w:p>
    <w:p w14:paraId="39161220" w14:textId="77777777" w:rsidR="0018348B" w:rsidRDefault="00C465F4" w:rsidP="0018348B">
      <w:pPr>
        <w:pStyle w:val="Paragraphedeliste"/>
        <w:numPr>
          <w:ilvl w:val="2"/>
          <w:numId w:val="2"/>
        </w:numPr>
      </w:pPr>
      <w:r>
        <w:t>Gérer à long terme sinon on va de crise en crise (sanitaire, économique …) et on renonce au projet de société au profit de la gestion de crise</w:t>
      </w:r>
    </w:p>
    <w:p w14:paraId="1EC22AAC" w14:textId="77777777" w:rsidR="00C465F4" w:rsidRDefault="00C465F4" w:rsidP="0018348B">
      <w:pPr>
        <w:pStyle w:val="Paragraphedeliste"/>
        <w:numPr>
          <w:ilvl w:val="2"/>
          <w:numId w:val="2"/>
        </w:numPr>
      </w:pPr>
      <w:r>
        <w:t>Avoir le goût et le sens d’une parole vraie et authentique car les éléments de langage peuvent rapetissir les analyses</w:t>
      </w:r>
    </w:p>
    <w:p w14:paraId="19EBC22F" w14:textId="77777777" w:rsidR="00505D66" w:rsidRDefault="00C465F4" w:rsidP="00EE7EEB">
      <w:pPr>
        <w:pStyle w:val="Paragraphedeliste"/>
        <w:numPr>
          <w:ilvl w:val="2"/>
          <w:numId w:val="2"/>
        </w:numPr>
      </w:pPr>
      <w:r>
        <w:t xml:space="preserve">Mettre l’homme au centre du monde et pas seulement la création </w:t>
      </w:r>
      <w:proofErr w:type="spellStart"/>
      <w:r>
        <w:t>cf</w:t>
      </w:r>
      <w:proofErr w:type="spellEnd"/>
      <w:r>
        <w:t xml:space="preserve"> l’écologie intégrale de </w:t>
      </w:r>
      <w:proofErr w:type="spellStart"/>
      <w:r>
        <w:t>Laudato</w:t>
      </w:r>
      <w:proofErr w:type="spellEnd"/>
      <w:r>
        <w:t xml:space="preserve"> si qui intègre le climat, la culture, l’économie </w:t>
      </w:r>
      <w:r w:rsidR="00EE7EEB">
        <w:t>…</w:t>
      </w:r>
    </w:p>
    <w:sectPr w:rsidR="00505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60E"/>
    <w:multiLevelType w:val="hybridMultilevel"/>
    <w:tmpl w:val="458090EA"/>
    <w:lvl w:ilvl="0" w:tplc="0534E16A">
      <w:start w:val="1"/>
      <w:numFmt w:val="bullet"/>
      <w:lvlText w:val="-"/>
      <w:lvlJc w:val="left"/>
      <w:pPr>
        <w:ind w:left="57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626C16D1"/>
    <w:multiLevelType w:val="hybridMultilevel"/>
    <w:tmpl w:val="5B568226"/>
    <w:lvl w:ilvl="0" w:tplc="9B28CE1A">
      <w:start w:val="2"/>
      <w:numFmt w:val="bullet"/>
      <w:lvlText w:val=""/>
      <w:lvlJc w:val="left"/>
      <w:pPr>
        <w:ind w:left="129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 w15:restartNumberingAfterBreak="0">
    <w:nsid w:val="75533EA3"/>
    <w:multiLevelType w:val="hybridMultilevel"/>
    <w:tmpl w:val="5CC2E7C8"/>
    <w:lvl w:ilvl="0" w:tplc="B0B6A304">
      <w:start w:val="1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418603063">
    <w:abstractNumId w:val="2"/>
  </w:num>
  <w:num w:numId="2" w16cid:durableId="1620838456">
    <w:abstractNumId w:val="0"/>
  </w:num>
  <w:num w:numId="3" w16cid:durableId="1196040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66"/>
    <w:rsid w:val="0018348B"/>
    <w:rsid w:val="001839DF"/>
    <w:rsid w:val="002F1EA8"/>
    <w:rsid w:val="0048365C"/>
    <w:rsid w:val="00505D66"/>
    <w:rsid w:val="00563CE6"/>
    <w:rsid w:val="006807BD"/>
    <w:rsid w:val="007E3414"/>
    <w:rsid w:val="007F3EED"/>
    <w:rsid w:val="0084389C"/>
    <w:rsid w:val="00871C42"/>
    <w:rsid w:val="009C7CF5"/>
    <w:rsid w:val="00A249BF"/>
    <w:rsid w:val="00A90DB8"/>
    <w:rsid w:val="00BA4E3B"/>
    <w:rsid w:val="00C121B6"/>
    <w:rsid w:val="00C465F4"/>
    <w:rsid w:val="00CD60FE"/>
    <w:rsid w:val="00DE56B5"/>
    <w:rsid w:val="00E81987"/>
    <w:rsid w:val="00EB3AEF"/>
    <w:rsid w:val="00EE7EEB"/>
    <w:rsid w:val="00F0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9DC"/>
  <w15:chartTrackingRefBased/>
  <w15:docId w15:val="{1EA91305-7A83-4BDC-AAC7-B8D3E726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5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755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Faure</dc:creator>
  <cp:keywords/>
  <dc:description/>
  <cp:lastModifiedBy>Véronique Faure</cp:lastModifiedBy>
  <cp:revision>2</cp:revision>
  <dcterms:created xsi:type="dcterms:W3CDTF">2023-04-13T22:24:00Z</dcterms:created>
  <dcterms:modified xsi:type="dcterms:W3CDTF">2023-04-13T22:24:00Z</dcterms:modified>
</cp:coreProperties>
</file>